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2C2" w:rsidRPr="002C32C2" w:rsidRDefault="002C32C2" w:rsidP="002C32C2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2C32C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2C32C2">
        <w:rPr>
          <w:rFonts w:ascii="BrowalliaUPC" w:hAnsi="BrowalliaUPC" w:cs="BrowalliaUPC"/>
          <w:b/>
          <w:bCs/>
          <w:sz w:val="32"/>
          <w:szCs w:val="32"/>
          <w:cs/>
        </w:rPr>
        <w:t>ครั้งที่ 6/2562 (ครั้งที่ 80)</w:t>
      </w:r>
    </w:p>
    <w:p w:rsidR="00B3248A" w:rsidRDefault="002C32C2" w:rsidP="002C32C2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16 พฤษภาคม พ.ศ. 2562 เวลา 09.30 น.</w:t>
      </w:r>
    </w:p>
    <w:p w:rsidR="002C32C2" w:rsidRPr="00F87913" w:rsidRDefault="002C32C2" w:rsidP="002C32C2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C32C2" w:rsidRPr="002C32C2">
        <w:rPr>
          <w:rFonts w:ascii="BrowalliaUPC" w:hAnsi="BrowalliaUPC" w:cs="BrowalliaUPC"/>
          <w:b/>
          <w:bCs/>
          <w:sz w:val="32"/>
          <w:szCs w:val="32"/>
          <w:cs/>
        </w:rPr>
        <w:t>1 รายงานความก้าวหน้า</w:t>
      </w:r>
      <w:bookmarkStart w:id="0" w:name="_GoBack"/>
      <w:r w:rsidR="002C32C2" w:rsidRPr="002C32C2">
        <w:rPr>
          <w:rFonts w:ascii="BrowalliaUPC" w:hAnsi="BrowalliaUPC" w:cs="BrowalliaUPC"/>
          <w:b/>
          <w:bCs/>
          <w:sz w:val="32"/>
          <w:szCs w:val="32"/>
          <w:cs/>
        </w:rPr>
        <w:t>โครงสร้างราคาน้ำมันดีเซลหมุนเร็ว บี10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2C32C2" w:rsidRPr="002C32C2" w:rsidRDefault="00B3248A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2C32C2" w:rsidRPr="002C32C2">
        <w:rPr>
          <w:rFonts w:ascii="BrowalliaUPC" w:hAnsi="BrowalliaUPC" w:cs="BrowalliaUPC"/>
          <w:sz w:val="32"/>
          <w:szCs w:val="32"/>
          <w:cs/>
        </w:rPr>
        <w:t>1. คณะกรรมการบริหารนโยบายพลังงาน (กบง.) ในการประชุมเมื่อวันที่ 19 เมษายน 2562 ได้มีมติดังนี้ (1) มอบหมายให้สำนักงานนโยบายและแผนพลังงาน (สนพ.) หารือกับกรมสรรพสามิต ให้อัตราภาษีสรรพสามิตน้ำมันดีเซลหมุนเร็ว บี10 อยู่ในอัตรา 5.80 บาทต่อลิตร (2) ภายหลังจากกรมสรรพสามิตนำเรื่องอัตราภาษีสรรพสามิตของน้ำมันดีเซลหมุนเร็ว บี10 เข้าคณะรัฐมนตรีเพื่อให้ความเห็นชอบแล้ว มอบหมายให้ สนพ. ดำเนินการออกประกาศ กบง.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พร้อมกับประกาศกรมธุรกิจพลังงาน เรื่อง กำหนดลักษณะและคุณภาพของน้ำมันดีเซลหมุนเร็ว บี10 มีผลบังคับใช้ ต่อมา กบง. ในการประชุมเมื่อวันที่ 3 พฤษภาคม 2562 ได้มีมติรับทราบการกำหนดอัตราภาษีสรรพสามิตน้ำมันดีเซลหมุนเร็ว จากการหารือร่วมกันระหว่าง สนพ. สำนักงานเศรษฐกิจการคลัง และกรมสรรพสามิต ในอัตรา ดังนี้ (1) น้ำมันดีเซลหมุนเร็วธรรมดา (บี7) อยู่ที่ 5.99 บาทต่อลิตร (2) น้ำมันดีเซลหมุนเร็ว บี10 อยู่ที่ 5.80 บาทต่อลิตร และ (3) น้ำมันดีเซลหมุนเร็ว บี 20 อยู่ที่ 5.153 บาทต่อลิตร</w:t>
      </w: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14 พฤษภาคม 2562 กระทรวงการคลังได้มีประกาศกฎกระทรวง กำหนดพิกัดอัตราภาษีสรรพสามิต (ฉบับที่ 7) พ.ศ. 2562 ดังนี้ (1) น้ำมันดีเซลที่มี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อร์ของกรดไขมันผสมอยู่ไม่เกินร้อยละ 4 อยู่ที่ 6.44 บาทต่อลิตร (2) น้ำมันดีเซลที่มี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อร์ของกรดไขมันผสมอยู่เกินร้อยละ 4 แต่ไม่เกินร้อยละ 7 (น้ำมันดีเซลหมุนเร็วธรรมดา) อยู่ที่ 5.99 บาทต่อลิตร (3) น้ำมันดีเซลที่มี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อร์ของกรดไขมันผสมอยู่เกินร้อยละ 7 แต่ไม่เกินร้อยละ 9 อยู่ที่ 5.93 บาทต่อลิตร (4) น้ำมันดีเซลที่มี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อร์ของกรดไขมันผสมอยู่เกินร้อยละ 9 แต่ไม่เกินร้อยละ 14 (น้ำมันดีเซลหมุนเร็ว บี10) อยู่ที่ 5.80 บาทต่อลิตร (5) น้ำมันดีเซลที่มี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อร์ของกรดไขมันผสมอยู่เกินร้อยละ 14 แต่ไม่เกินร้อยละ 19 อยู่ที่ 5.48 บาทต่อลิตร และ (6) น้ำมันดีเซลที่มี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อร์ของกรดไขมันผสมอยู่เกินร้อยละ 19 แต่ไม่เกินร้อยละ 24 (น้ำมันดีเซลหมุนเร็ว บี 20) อยู่ที่ 5.153 บาทต่อลิตร มีผลบังคับใช้ตั้งแต่วันที่ 15 พฤษภาคม 256</w:t>
      </w: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3. และกรมธุรกิจพลังงาน เมื่อวันที่ 14 พฤษภาคม 2562 ได้ออกประกาศกรมธุรกิจพลังงาน 2 ฉบับ ดังนี้ (1) เรื่อง กำหนดลักษณะและคุณภาพของน้ำมันดีเซล พ.ศ. 2562 โดยมีวัตถุประสงค์เพื่อกำหนดคุณภาพของน้ำมันดีเซลหมุนเร็ว บี10 เพิ่มอีกชนิดหนึ่ง ซึ่งจะช่วยดูดซับสต็อกปาล์มน้ำมัน และยกระดับราคาผลปาล์มให้แก่เกษตรกร และ (2) เรื่อง กำหนดลักษณะและคุณภาพของ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อร์ของกรดไขมัน พ.ศ. 2562 โดยมีวัตถุประสงค์เพื่อกำหนดมาตรฐานคุณภาพน้ำมันดีเซลหมุนเร็ว บี10 ที่กำหนดขึ้นซึ่งได้มีการปรับปรุงคุณภาพเป็น 2 ส่วน ตามที่สมาคมผู้ผลิตรถยนต์แห่งประเทศญี่ปุ่น (</w:t>
      </w:r>
      <w:r w:rsidRPr="002C32C2">
        <w:rPr>
          <w:rFonts w:ascii="BrowalliaUPC" w:hAnsi="BrowalliaUPC" w:cs="BrowalliaUPC"/>
          <w:sz w:val="32"/>
          <w:szCs w:val="32"/>
        </w:rPr>
        <w:t xml:space="preserve">JAMA) </w:t>
      </w:r>
      <w:r w:rsidRPr="002C32C2">
        <w:rPr>
          <w:rFonts w:ascii="BrowalliaUPC" w:hAnsi="BrowalliaUPC" w:cs="BrowalliaUPC"/>
          <w:sz w:val="32"/>
          <w:szCs w:val="32"/>
          <w:cs/>
        </w:rPr>
        <w:t>ได้มีหนังสือให้คำแนะนำมายังสมาคมอุตสาหกรรมยานยนต์ไทย คือ มีการกำหนดคุณภาพของ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โอดีเซลเพิ่มขึ้นอีก 1 ชนิด สำหรับใช้ผลิตเป็นน้ำมันดีเซลหมุนเร็ว บี10 ซึ่ง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โอดีเซลชนิดใหม่เป็นชนิดที่มีความบริสุทธิ์มากขึ้น โดยมีการปรับลดปริมาณโมโนกลี</w:t>
      </w:r>
      <w:proofErr w:type="spellStart"/>
      <w:r w:rsidRPr="002C32C2">
        <w:rPr>
          <w:rFonts w:ascii="BrowalliaUPC" w:hAnsi="BrowalliaUPC" w:cs="BrowalliaUPC"/>
          <w:sz w:val="32"/>
          <w:szCs w:val="32"/>
          <w:cs/>
        </w:rPr>
        <w:t>เซอไ</w:t>
      </w:r>
      <w:proofErr w:type="spellEnd"/>
      <w:r w:rsidRPr="002C32C2">
        <w:rPr>
          <w:rFonts w:ascii="BrowalliaUPC" w:hAnsi="BrowalliaUPC" w:cs="BrowalliaUPC"/>
          <w:sz w:val="32"/>
          <w:szCs w:val="32"/>
          <w:cs/>
        </w:rPr>
        <w:t>รด์จากเดิมไม่สูงกว่าร้อยละ 0.7 ปรับเป็นไม่สูงกว่าร้อยละ 0.4 โดยน้ำหนัก และมีการปรับลดค่าน้ำลงจากปัจจุบันที่กำหนดไว้สำหรับน้ำมันดีเซลหมุนเร็วธรรมดา และน้ำมันดีเซลหมุนเร็ว บี20 ที่ไม่สูงกว่า 300 ปรับเป็นไม่สูงกว่า 200 ส่วนในล้านส่วนโดยน้ำหนัก</w:t>
      </w: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4. เมื่อวันที่ 15 พฤษภาคม 2562 คณะกรรมการบริหารนโยบายพลังงาน ได้มีประกาศ ฉบับที่ 12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โดยกำหนดอัตราเงินชดเชยของน้ำมันดีเซลหมุนเร็ว บี10 ที่ 0.65 บาทต่อลิตร มีผลบังคับใช้ตั้งแต่วันที่ 16 พฤษภาคม 2562</w:t>
      </w: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5. โครงสร้างราคาน้ำมันดีเซลหมุนเร็ว ตามอัตราภาษีสรรพสามิตน้ำมันดีเซล และอัตราเงินชดเชยของน้ำมันดีเซลหมุนเร็ว บี10 ตามข้อ 4 ส่งผลให้โครงสร้างราคาของกลุ่มน้ำมันดีเซลหมุนเร็ว ณ วันที่ 16 พฤษภาคม 2562 ได้แก่ น้ำมันดีเซลหมุนเร็วธรรมดา น้ำมันดีเซลหมุนเร็ว บี10 และน้ำมันดีเซลหมุนเร็ว บี20 เป็นดังนี้ (1) อัตราเงินส่งเข้ากองทุนน้ำมันฯ อยู่ที่ 0.2000 - 0.6500 และ -4.5000 บาทต่อลิตร ตามลำดับ (2) ค่าการตลาด อยู่ที่ 1.9638 2.0110 และ 2.4835 บาทต่อลิตร ตามลำดับ และ (3) ราคาขายปลีก อยู่ที่ 27.29 26.79 และ 22.79 บาทต่อลิตร ตามลำดับ</w:t>
      </w: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2C32C2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C32C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2C32C2" w:rsidRDefault="002C32C2" w:rsidP="002C32C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2C32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437A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108</cp:revision>
  <dcterms:created xsi:type="dcterms:W3CDTF">2018-03-30T07:36:00Z</dcterms:created>
  <dcterms:modified xsi:type="dcterms:W3CDTF">2022-09-26T04:00:00Z</dcterms:modified>
</cp:coreProperties>
</file>